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来了！香港通识教材改版，删“毒”换新颜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2020-08-23</w:t>
      </w:r>
      <w:hyperlink r:id="rId5" w:anchor="wechat_redirect&amp;cpage=64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04916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916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525" w:right="52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全文共2145字，图片11张，预计阅读时间为6分钟。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360" w:right="81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205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375" w:right="37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384" w:lineRule="atLeast"/>
        <w:ind w:left="360" w:right="36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shd w:val="clear" w:color="auto" w:fill="FFFFFF"/>
        <w:spacing w:before="0" w:after="0" w:line="384" w:lineRule="atLeast"/>
        <w:ind w:left="360" w:right="36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经过10个多月的检阅及覆检，香港多家参与“自愿送审”的出版社于8月17日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上传了通识教材修订后的勘误表。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由于此前通识科不设教材送审制度，导致香港市面上的教科书鱼龙混杂，有些内容更是“辣眼睛”，涉嫌灌输仇警、歪曲事实、立论主观、美化违法等问题，堪称“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黄教材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098471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32279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为改变此情况，香港教育局于去年推出专业咨询服务，出版商可以把通识科教材送交教育局，由专业团队提供意见。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对于此次通识教材的改版，许多港人直呼“等了很久”，2020年后的香港年轻一代，终于能看到希望了！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据港媒报道，第一批参加“自愿送审”的共有香港教育图书、现代教育研究社等6家出版社，送审的通识教材其中3套为中、英文版，其余5套为中文版。具体到教材内容中，都有哪些变化呢？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30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F05454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0000"/>
          <w:spacing w:val="30"/>
        </w:rPr>
        <w:t>“今日香港”单元变动最大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714500" cy="9525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1442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br/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据悉，此次修订后的通识教材中，以“今日香港”单元修改最为明显，该单元是香港高中通识教育六大单元之一，涵盖有关香港法治的议题内容。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534508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5908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在新版通识教材中，多家出版社均删除、修改了“煽暴”表述，并修订多幅讽刺特区政府的漫画等，同时指出违法行为须承担法律刑责。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如在雅集出版社和香港教育图书公司的勘误表中，就有删除“光复社区”游行示威者的主张，改为本地书店店员的感受，删除“连侬墙”照片，删除包括《基本法》二十三条立法争议背景，删除“香港众志”、“本土民主前线”等内容，修订之处各多达几十项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983049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8404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8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在龄记出版社的《高中新思维通识》教材中，今日香港单元修订73处，同时在相关章节中加入了法治包含“守法的义务”等内容，教导学生要遵纪守法，用正确的方式守护香港。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center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删除有关内地不实描述</w:t>
      </w:r>
    </w:p>
    <w:p>
      <w:pPr>
        <w:shd w:val="clear" w:color="auto" w:fill="FFFFFF"/>
        <w:spacing w:before="75" w:after="75" w:line="446" w:lineRule="atLeast"/>
        <w:ind w:left="360" w:right="360"/>
        <w:jc w:val="center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增强祖国认同感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714500" cy="95250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1716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在送审的新版通识教材中，各出版社还删除了大量有关内地的不实描述，同时增加了有助于港人建立身份认同的内容。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如在公共卫生单元，就修订了多项涉及内地的不实描述，如在讨论“SARS”反映的公共卫生问题时，旧版称“内地人嗜吃野味，却在卫生环境恶劣的地方饲养、屠宰它们，使SARS在内地迅速传播”，修订后则删去有关陈述，改引用学者称其相信吃野味的饮食习惯，使病毒有机会经野味市场和食用而令人类受到感染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28516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910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再如抹黑内地有黑市贩卖器官的内容，在此次修订时也被删除。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1536192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415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除了删除有关内地的不实描述，某些出版社还在教材中加入了有助于港人建立国家身份认同的内容。如龄记出版有限公司的《高中新思维通识》就加入了“内地的经济发展蓬勃，为港人提供大量机遇，以‘香港人’的身份参与国家的发展，香港居民是同时认同‘香港人’和‘中国人’的身份”等内容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center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删除灌输仇警等内容</w:t>
      </w:r>
    </w:p>
    <w:p>
      <w:pPr>
        <w:shd w:val="clear" w:color="auto" w:fill="FFFFFF"/>
        <w:spacing w:before="75" w:after="75" w:line="446" w:lineRule="atLeast"/>
        <w:ind w:left="360" w:right="360"/>
        <w:jc w:val="center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增强学生守法意识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714500" cy="9525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755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“修例风波”让香港各界看到，年轻一代上街“抗命”，逐步变成“黑暴”犯罪分子的概率大大增加，如此下去，香港将没有未来，在此次通识教材修订中，各出版商的教材都增加了违法提示。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760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7240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如雅集出版社的《雅集新高中通识教育系列》中，将原本一整页以“公民抗命”为主题的延伸回应题目删除，并在修订后的课题中多处强调不可违法、守法是公民责任等。在“新兴政治组织”内容，同时删去“香港众志”等反中乱港组织的名称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此外，对于一些可能引发学生仇警的表述也进行了删除，如将“有些政治团体批评警方近年的执法方式侵犯人权，损害香港居民集会及示威的自由”内容删除。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069941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0446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6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要知道，相关内容的修订，无论是文字、图片、排版，都是出版商自行决定、自愿申报，教育局从未下达“指令”，为何之前版本的教材“黄的发光”，如今却能迅速“自我修正”呢？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理哥认为，出版社之所以自行修订通识教材，主要是看清了未来香港的大趋势。香港国安法落地后，各种反中乱港的行动骤减，美西方势力虽然不断聒噪、炒作，通过各种方式向中国施压，但丝毫未动摇中央政府在香港问题上的态度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6100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6078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从拘捕黎智英、通缉罗冠聪、DQ反对派参选人、林郑特首及相关特区官员硬气回应美国制裁等一系列事件可以看出，“去黄”、“灭毒”在香港势在必行。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center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形势岌岌可危</w:t>
      </w:r>
    </w:p>
    <w:p>
      <w:pPr>
        <w:shd w:val="clear" w:color="auto" w:fill="FFFFFF"/>
        <w:spacing w:before="75" w:after="75" w:line="446" w:lineRule="atLeast"/>
        <w:ind w:left="360" w:right="360"/>
        <w:jc w:val="center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反对派忙开腔“声讨”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714500" cy="95250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0306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通识教材的修订，意味着香港教育界的“去黄”战役正式拉开帷幕，面对即将“丢人丢阵地”的不利局面，反对派们急忙开腔“声讨”。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如一直意图以“通识”教育为名渗透反政府反内地思想的教协，将通识教材改版抹黑成所谓“政治审查”，质疑这是“比正式课本送审更严苛的政治审查”，又宣称删去“公民抗命”、“雨伞革命”等内容是“对教学需要有损无益”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去年修例风波以来，教育局和出版社接到大量投诉，皆反映教材中充斥偏见，故意制造对立，传播极端思想，甚至沦为反对派“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政治传单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。对教协的无端抹黑，香港教育局回应表示，其有关言论并不属实，令人极度遗憾，教协将专业咨询服务指为“政治审查”，实属无中生有，搬弄是非，刻意抹黑。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毒苹果一如既往的发文抹黑，搬出所谓“医生言论”，指责修订内容只求“政治正确”，反中乱港文宣组织也第一时间拿出“宣传作品”，发动水军四处传播。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953529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979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004442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363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0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香港立法会议员、立法会教育事务委员会主席叶刘淑仪日前表示，香港的一些学校，比如在幼儿园、小学、中学里教学使用的教材，很多都有挑起仇恨国家的文字与材料。“这些乱象背后，其实都是因为教育出了问题。教育影响了一些年轻人的思维，我认为这也不仅仅是靠刑事的条例或处罚可以纠正处理的，教育需要做出改变。”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314825" cy="3181350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433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俗话说“十年树木百年树人”，教育是社会的根基，更关乎香港的未来，容不得半点马虎。现在香港教育界面临各种问题，有来自内部也有来自外部的，想要走出困局，叶刘淑仪认为至少需要5到10年。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此次通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识教材修订，算是走出了“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第一步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，希望特区政府继续发力，将香港教育界的“黄毒”清除干净，早日还香港的孩子一个清朗的学习成长空间。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75" w:after="75" w:line="394" w:lineRule="atLeast"/>
        <w:ind w:left="555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参考资料：</w:t>
      </w:r>
    </w:p>
    <w:p>
      <w:pPr>
        <w:shd w:val="clear" w:color="auto" w:fill="FFFFFF"/>
        <w:spacing w:before="75" w:after="75" w:line="394" w:lineRule="atLeast"/>
        <w:ind w:left="555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香港商报：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改版！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香港通识教材里夹带的这些「私货」都删了！</w:t>
      </w:r>
    </w:p>
    <w:p>
      <w:pPr>
        <w:shd w:val="clear" w:color="auto" w:fill="FFFFFF"/>
        <w:spacing w:before="75" w:after="75" w:line="394" w:lineRule="atLeast"/>
        <w:ind w:left="555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香港文汇报：香港教材终于开始减黄了</w:t>
      </w:r>
    </w:p>
    <w:p>
      <w:pPr>
        <w:shd w:val="clear" w:color="auto" w:fill="FFFFFF"/>
        <w:spacing w:before="75" w:after="75" w:line="394" w:lineRule="atLeast"/>
        <w:ind w:left="555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北京日报：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香港多家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出版社修订高中通识课本, 删除煽暴等表述</w:t>
      </w:r>
    </w:p>
    <w:p>
      <w:pPr>
        <w:shd w:val="clear" w:color="auto" w:fill="FFFFFF"/>
        <w:spacing w:before="75" w:after="75" w:line="394" w:lineRule="atLeast"/>
        <w:ind w:left="555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人民日报：教材“排毒”只是开始，香港“教协”抹黑也没用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图片源自网络</w:t>
      </w:r>
    </w:p>
    <w:p>
      <w:pPr>
        <w:shd w:val="clear" w:color="auto" w:fill="FFFFFF"/>
        <w:spacing w:before="75" w:after="75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8723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7E2DB"/>
        </w:rPr>
        <w:drawing>
          <wp:inline>
            <wp:extent cx="3276600" cy="3276600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74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264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920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017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466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paragraph" w:customStyle="1" w:styleId="richmediacontentp">
    <w:name w:val="rich_media_content_p"/>
    <w:basedOn w:val="Normal"/>
  </w:style>
  <w:style w:type="paragraph" w:customStyle="1" w:styleId="richmediacontentblockquote">
    <w:name w:val="rich_media_content_blockquote"/>
    <w:basedOn w:val="Normal"/>
    <w:pPr>
      <w:pBdr>
        <w:left w:val="single" w:sz="18" w:space="7" w:color="DBDBDB"/>
      </w:pBdr>
    </w:pPr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jpeg" /><Relationship Id="rId16" Type="http://schemas.openxmlformats.org/officeDocument/2006/relationships/image" Target="media/image11.png" /><Relationship Id="rId17" Type="http://schemas.openxmlformats.org/officeDocument/2006/relationships/image" Target="media/image12.jpe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jpeg" /><Relationship Id="rId21" Type="http://schemas.openxmlformats.org/officeDocument/2006/relationships/image" Target="media/image16.jpeg" /><Relationship Id="rId22" Type="http://schemas.openxmlformats.org/officeDocument/2006/relationships/image" Target="media/image17.jpeg" /><Relationship Id="rId23" Type="http://schemas.openxmlformats.org/officeDocument/2006/relationships/image" Target="media/image18.jpeg" /><Relationship Id="rId24" Type="http://schemas.openxmlformats.org/officeDocument/2006/relationships/image" Target="media/image19.jpeg" /><Relationship Id="rId25" Type="http://schemas.openxmlformats.org/officeDocument/2006/relationships/image" Target="media/image20.png" /><Relationship Id="rId26" Type="http://schemas.openxmlformats.org/officeDocument/2006/relationships/image" Target="media/image21.png" /><Relationship Id="rId27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10530&amp;idx=1&amp;sn=14f491d9e161401d2507eec8b6a91b55&amp;chksm=cef6fe77f981776184f71e8b66e60809210dadae286609f82364a5642d45dc744d089389e499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jpe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来了！香港通识教材改版，删“毒”换新颜</dc:title>
  <cp:revision>1</cp:revision>
</cp:coreProperties>
</file>